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方正宋黑简体" w:hAnsi="方正宋黑简体" w:eastAsia="方正宋黑简体" w:cs="方正宋黑简体"/>
          <w:b/>
          <w:bCs/>
          <w:color w:val="000000"/>
          <w:sz w:val="41"/>
          <w:szCs w:val="41"/>
        </w:rPr>
      </w:pPr>
      <w:r>
        <w:rPr>
          <w:rFonts w:ascii="方正宋黑简体" w:hAnsi="方正宋黑简体" w:eastAsia="方正宋黑简体" w:cs="方正宋黑简体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 xml:space="preserve">               </w:t>
      </w:r>
      <w:r>
        <w:rPr>
          <w:rFonts w:hint="eastAsia" w:ascii="方正宋黑简体" w:hAnsi="方正宋黑简体" w:eastAsia="方正宋黑简体" w:cs="方正宋黑简体"/>
          <w:b/>
          <w:bCs/>
          <w:color w:val="000000"/>
          <w:sz w:val="36"/>
          <w:szCs w:val="36"/>
          <w:lang w:val="en-US" w:eastAsia="zh-CN"/>
        </w:rPr>
        <w:t>淄博市家具</w:t>
      </w:r>
      <w:r>
        <w:rPr>
          <w:rFonts w:hint="eastAsia" w:ascii="方正宋黑简体" w:hAnsi="方正宋黑简体" w:eastAsia="方正宋黑简体" w:cs="方正宋黑简体"/>
          <w:b/>
          <w:bCs/>
          <w:color w:val="000000"/>
          <w:sz w:val="36"/>
          <w:szCs w:val="36"/>
        </w:rPr>
        <w:t>销售合同</w:t>
      </w:r>
      <w:r>
        <w:rPr>
          <w:rFonts w:hint="eastAsia" w:ascii="方正宋黑简体" w:hAnsi="方正宋黑简体" w:eastAsia="方正宋黑简体" w:cs="方正宋黑简体"/>
          <w:b/>
          <w:bCs/>
          <w:color w:val="000000"/>
          <w:sz w:val="24"/>
          <w:szCs w:val="24"/>
          <w:lang w:val="en-US" w:eastAsia="zh-CN"/>
        </w:rPr>
        <w:t>（范本）</w:t>
      </w:r>
      <w:r>
        <w:rPr>
          <w:rFonts w:hint="eastAsia" w:ascii="方正宋黑简体" w:hAnsi="方正宋黑简体" w:eastAsia="方正宋黑简体" w:cs="方正宋黑简体"/>
          <w:b/>
          <w:bCs/>
          <w:color w:val="000000"/>
          <w:sz w:val="41"/>
          <w:szCs w:val="41"/>
        </w:rPr>
        <w:t xml:space="preserve"> </w:t>
      </w:r>
      <w:r>
        <w:rPr>
          <w:rFonts w:ascii="方正宋黑简体" w:hAnsi="方正宋黑简体" w:eastAsia="方正宋黑简体" w:cs="方正宋黑简体"/>
          <w:b/>
          <w:bCs/>
          <w:color w:val="000000"/>
          <w:sz w:val="24"/>
          <w:szCs w:val="24"/>
        </w:rPr>
        <w:t>合同编号：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</w:rPr>
        <w:t>为维护消费者、经营者的合法权益，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eastAsia="zh-CN"/>
        </w:rPr>
        <w:t>依照《中华人民共和国民法典》及其他有关法律法规的规定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</w:rPr>
        <w:t>，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eastAsia="zh-CN"/>
        </w:rPr>
        <w:t>甲、乙双方在自愿、平等、协商一致的基础上，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</w:rPr>
        <w:t>签定本合同，并共同遵守。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0" w:leftChars="0"/>
        <w:textAlignment w:val="auto"/>
        <w:rPr>
          <w:rFonts w:hint="eastAsia" w:ascii="方正宋黑简体" w:hAnsi="方正宋黑简体" w:eastAsia="方正宋黑简体" w:cs="方正宋黑简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color w:val="auto"/>
          <w:sz w:val="24"/>
          <w:szCs w:val="24"/>
          <w:lang w:val="en-US" w:eastAsia="zh-CN"/>
        </w:rPr>
        <w:t xml:space="preserve">    甲方（买方）：                         乙方（卖方）：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280" w:firstLineChars="2200"/>
        <w:textAlignment w:val="auto"/>
        <w:rPr>
          <w:rFonts w:hint="default" w:ascii="方正宋黑简体" w:hAnsi="方正宋黑简体" w:eastAsia="方正宋黑简体" w:cs="方正宋黑简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color w:val="auto"/>
          <w:sz w:val="24"/>
          <w:szCs w:val="24"/>
          <w:lang w:val="en-US" w:eastAsia="zh-CN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宋黑简体" w:hAnsi="方正宋黑简体" w:eastAsia="方正宋黑简体" w:cs="方正宋黑简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color w:val="auto"/>
          <w:kern w:val="2"/>
          <w:sz w:val="24"/>
          <w:szCs w:val="24"/>
          <w:lang w:val="en-US" w:eastAsia="zh-CN" w:bidi="ar-SA"/>
        </w:rPr>
        <w:t xml:space="preserve">     联系电话：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4" w:firstLineChars="0"/>
        <w:jc w:val="left"/>
        <w:textAlignment w:val="auto"/>
        <w:rPr>
          <w:rFonts w:hint="eastAsia" w:ascii="方正宋黑简体" w:hAnsi="方正宋黑简体" w:eastAsia="方正宋黑简体" w:cs="方正宋黑简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宋黑简体" w:hAnsi="方正宋黑简体" w:eastAsia="方正宋黑简体" w:cs="方正宋黑简体"/>
          <w:color w:val="auto"/>
          <w:kern w:val="2"/>
          <w:sz w:val="24"/>
          <w:szCs w:val="24"/>
          <w:lang w:val="en-US" w:eastAsia="zh-CN" w:bidi="ar-SA"/>
        </w:rPr>
        <w:t>签订时间：                             签订时间：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方正宋黑简体" w:hAnsi="方正宋黑简体" w:eastAsia="方正宋黑简体" w:cs="方正宋黑简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/>
          <w:bCs/>
          <w:color w:val="auto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方正宋黑简体" w:hAnsi="方正宋黑简体" w:eastAsia="方正宋黑简体" w:cs="方正宋黑简体"/>
          <w:b/>
          <w:bCs/>
          <w:color w:val="auto"/>
          <w:sz w:val="24"/>
          <w:szCs w:val="24"/>
          <w:lang w:eastAsia="zh-CN"/>
        </w:rPr>
        <w:t>商品销售明细（单位：元）</w:t>
      </w:r>
      <w:r>
        <w:rPr>
          <w:rFonts w:hint="eastAsia" w:ascii="方正宋黑简体" w:hAnsi="方正宋黑简体" w:eastAsia="方正宋黑简体" w:cs="方正宋黑简体"/>
          <w:b/>
          <w:bCs/>
          <w:color w:val="auto"/>
          <w:sz w:val="24"/>
          <w:szCs w:val="24"/>
          <w:lang w:val="en-US" w:eastAsia="zh-CN"/>
        </w:rPr>
        <w:t>及主要约定</w:t>
      </w:r>
    </w:p>
    <w:tbl>
      <w:tblPr>
        <w:tblStyle w:val="3"/>
        <w:tblpPr w:leftFromText="180" w:rightFromText="180" w:vertAnchor="text" w:horzAnchor="page" w:tblpX="1615" w:tblpY="302"/>
        <w:tblOverlap w:val="never"/>
        <w:tblW w:w="9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49"/>
        <w:gridCol w:w="1009"/>
        <w:gridCol w:w="581"/>
        <w:gridCol w:w="521"/>
        <w:gridCol w:w="998"/>
        <w:gridCol w:w="668"/>
        <w:gridCol w:w="648"/>
        <w:gridCol w:w="668"/>
        <w:gridCol w:w="56"/>
        <w:gridCol w:w="99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定货日期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 年  月    日     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送货日期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年     月     日  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到货验收（甲方）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t>已验收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t>签字确认：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送货方式</w:t>
            </w:r>
          </w:p>
        </w:tc>
        <w:tc>
          <w:tcPr>
            <w:tcW w:w="4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t>送货到户安装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t>送货到楼下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t>自提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送货地址</w:t>
            </w:r>
          </w:p>
        </w:tc>
        <w:tc>
          <w:tcPr>
            <w:tcW w:w="38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送货费用</w:t>
            </w:r>
          </w:p>
        </w:tc>
        <w:tc>
          <w:tcPr>
            <w:tcW w:w="85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送货费用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元，由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方承担。如大件物品上不了电梯，产生上楼费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元，由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方承担。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家具类别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主要材质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辅材边材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颜色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实收金额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特价品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定制商品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859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佰       拾        万      仟       佰       拾       元     角     分  </w:t>
            </w:r>
            <w:r>
              <w:rPr>
                <w:rFonts w:hint="default" w:ascii="Arial" w:hAnsi="Arial" w:eastAsia="黑体" w:cs="Arial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¥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已付定金</w:t>
            </w:r>
          </w:p>
        </w:tc>
        <w:tc>
          <w:tcPr>
            <w:tcW w:w="25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尚欠金额</w:t>
            </w:r>
          </w:p>
        </w:tc>
        <w:tc>
          <w:tcPr>
            <w:tcW w:w="13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余款付款日期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年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交货无异议时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其他约定</w:t>
            </w:r>
          </w:p>
        </w:tc>
        <w:tc>
          <w:tcPr>
            <w:tcW w:w="472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定制商品、样品、特价商品无质量问题的，不在退换范围内。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甲方在收到货物后应对数量和质量进行验收，并在合同“到货验收”栏进行签字确认，有异议的现场向乙方进行提出，甲方有权要求更换、修复或者减少价款后收货。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乙方为家具提供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年质保服务。质保期间，非因甲方人为故意造成家具损坏的，依情况乙方应提供无偿维修或退换服务。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合同签订后，甲乙双方均不得随意变更合同内容或单方解除合同，甲方违约退货的，无权要求返还定金。乙方违约不交货或致使不能实现合同目的的，定金双倍返还。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乙方和生产厂家的宣传图片、网站信息等作为本合同的组成部分。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乙方逾期交货或甲方逾期付款的，每逾期壹日应向对方支付违约金   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定制商品的，见双方另行签署确认并已交与乙方的图纸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补充：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二、</w:t>
      </w:r>
      <w:r>
        <w:rPr>
          <w:rFonts w:hint="default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本合同履行过程中如发生争议，由双方协商解决，也可向有关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部门</w:t>
      </w:r>
      <w:r>
        <w:rPr>
          <w:rFonts w:hint="default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申请调解。协商或调解不成的，可选择以下第    种方式予以解决：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1.向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仲裁委员会申请仲裁。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2.向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 xml:space="preserve"> □甲方 □乙方住所地</w:t>
      </w:r>
      <w:r>
        <w:rPr>
          <w:rFonts w:hint="default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人民法院提起诉讼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（在框内勾选）</w:t>
      </w:r>
      <w:r>
        <w:rPr>
          <w:rFonts w:hint="default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三、其他约定事项在遵守本合同的前提下，双方可在其他约定一栏中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eastAsia="zh-CN"/>
        </w:rPr>
        <w:t>进行说明或另外</w:t>
      </w: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</w:rPr>
        <w:t>签定书面补充合同。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 xml:space="preserve">四、甲、乙双方在签字前请认真阅读本合同各项条款。本合同自双方签字或盖章之日起生效。本合同一式两份，甲方乙方各执一份，具有同等法律效力。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4"/>
          <w:szCs w:val="24"/>
          <w:lang w:val="en-US" w:eastAsia="zh-CN"/>
        </w:rPr>
        <w:t>（以下无正文）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 w:firstLineChars="200"/>
        <w:jc w:val="both"/>
        <w:textAlignment w:val="auto"/>
        <w:rPr>
          <w:rFonts w:hint="eastAsia" w:ascii="方正宋黑简体" w:hAnsi="方正宋黑简体" w:eastAsia="方正宋黑简体" w:cs="方正宋黑简体"/>
          <w:b w:val="0"/>
          <w:bCs w:val="0"/>
          <w:color w:val="000000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10CC4"/>
    <w:multiLevelType w:val="singleLevel"/>
    <w:tmpl w:val="E9F10C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B87360"/>
    <w:multiLevelType w:val="singleLevel"/>
    <w:tmpl w:val="2DB87360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ZjMyNTcyMjE2MjMwN2ZiZTYxNjg2YWFkMTcxN2QifQ=="/>
  </w:docVars>
  <w:rsids>
    <w:rsidRoot w:val="00000000"/>
    <w:rsid w:val="00490B57"/>
    <w:rsid w:val="00BC757B"/>
    <w:rsid w:val="057F30EF"/>
    <w:rsid w:val="05E5114A"/>
    <w:rsid w:val="079A74E2"/>
    <w:rsid w:val="081B102B"/>
    <w:rsid w:val="095B2263"/>
    <w:rsid w:val="0B28025E"/>
    <w:rsid w:val="0B297F03"/>
    <w:rsid w:val="0B925AA8"/>
    <w:rsid w:val="0F4E1CE6"/>
    <w:rsid w:val="110C3C07"/>
    <w:rsid w:val="11A71E32"/>
    <w:rsid w:val="11CE710E"/>
    <w:rsid w:val="12141075"/>
    <w:rsid w:val="12CF1390"/>
    <w:rsid w:val="15415E49"/>
    <w:rsid w:val="157D7B08"/>
    <w:rsid w:val="17544559"/>
    <w:rsid w:val="17ED15D4"/>
    <w:rsid w:val="182C4B8E"/>
    <w:rsid w:val="18B0756E"/>
    <w:rsid w:val="195919B3"/>
    <w:rsid w:val="19DC4392"/>
    <w:rsid w:val="1A22449B"/>
    <w:rsid w:val="1D1C78C7"/>
    <w:rsid w:val="1E5310C7"/>
    <w:rsid w:val="204A02A8"/>
    <w:rsid w:val="204F4F90"/>
    <w:rsid w:val="21663633"/>
    <w:rsid w:val="219537A4"/>
    <w:rsid w:val="22600256"/>
    <w:rsid w:val="23713D9D"/>
    <w:rsid w:val="255D6CCF"/>
    <w:rsid w:val="25B85CB3"/>
    <w:rsid w:val="2A3E70CF"/>
    <w:rsid w:val="2B25546B"/>
    <w:rsid w:val="2C7843EE"/>
    <w:rsid w:val="2DBD030B"/>
    <w:rsid w:val="2E33681F"/>
    <w:rsid w:val="2FCC2A87"/>
    <w:rsid w:val="30BD6874"/>
    <w:rsid w:val="3268280F"/>
    <w:rsid w:val="326871DE"/>
    <w:rsid w:val="32AB72CC"/>
    <w:rsid w:val="33D62126"/>
    <w:rsid w:val="36AD2EE7"/>
    <w:rsid w:val="373158C6"/>
    <w:rsid w:val="37490E61"/>
    <w:rsid w:val="37CD55EE"/>
    <w:rsid w:val="3E155F41"/>
    <w:rsid w:val="3E2E0DB1"/>
    <w:rsid w:val="3FEB2488"/>
    <w:rsid w:val="40B76E3C"/>
    <w:rsid w:val="41DB1250"/>
    <w:rsid w:val="429D6505"/>
    <w:rsid w:val="42DA3738"/>
    <w:rsid w:val="432602A9"/>
    <w:rsid w:val="44E73A68"/>
    <w:rsid w:val="48EE3617"/>
    <w:rsid w:val="4970227E"/>
    <w:rsid w:val="49830203"/>
    <w:rsid w:val="4BBE3774"/>
    <w:rsid w:val="4DF61442"/>
    <w:rsid w:val="4FA90297"/>
    <w:rsid w:val="509847BC"/>
    <w:rsid w:val="533C1422"/>
    <w:rsid w:val="5560764A"/>
    <w:rsid w:val="564FB8BB"/>
    <w:rsid w:val="57C02622"/>
    <w:rsid w:val="57D32355"/>
    <w:rsid w:val="57E52089"/>
    <w:rsid w:val="58FF5E9C"/>
    <w:rsid w:val="5AC6219D"/>
    <w:rsid w:val="5B2D6220"/>
    <w:rsid w:val="5B2D7FCE"/>
    <w:rsid w:val="5B527A35"/>
    <w:rsid w:val="5D530CA7"/>
    <w:rsid w:val="5D6E48CE"/>
    <w:rsid w:val="5E0F7C45"/>
    <w:rsid w:val="5FAB1E0A"/>
    <w:rsid w:val="5FD44EBD"/>
    <w:rsid w:val="61D05B58"/>
    <w:rsid w:val="62D84CC4"/>
    <w:rsid w:val="693764BC"/>
    <w:rsid w:val="69C04704"/>
    <w:rsid w:val="6A4470E3"/>
    <w:rsid w:val="6ABA1153"/>
    <w:rsid w:val="6BDB75D3"/>
    <w:rsid w:val="6E2A65EF"/>
    <w:rsid w:val="6EE80984"/>
    <w:rsid w:val="6EFE8680"/>
    <w:rsid w:val="6F885124"/>
    <w:rsid w:val="707D6EAA"/>
    <w:rsid w:val="71A768D5"/>
    <w:rsid w:val="71CC633B"/>
    <w:rsid w:val="72987FCC"/>
    <w:rsid w:val="72B5161E"/>
    <w:rsid w:val="74136A81"/>
    <w:rsid w:val="760360A4"/>
    <w:rsid w:val="76D67314"/>
    <w:rsid w:val="79F301DD"/>
    <w:rsid w:val="7A440A39"/>
    <w:rsid w:val="7C52568F"/>
    <w:rsid w:val="BFEFEFCA"/>
    <w:rsid w:val="CFEAF4DD"/>
    <w:rsid w:val="FE2F9F80"/>
    <w:rsid w:val="FEBDA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876</Characters>
  <Lines>0</Lines>
  <Paragraphs>0</Paragraphs>
  <TotalTime>2</TotalTime>
  <ScaleCrop>false</ScaleCrop>
  <LinksUpToDate>false</LinksUpToDate>
  <CharactersWithSpaces>1163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2024-06-07T06:15:00Z</dcterms:created>
  <dc:creator>Administrator</dc:creator>
  <cp:lastModifiedBy>admin</cp:lastModifiedBy>
  <dcterms:modified xsi:type="dcterms:W3CDTF">2024-11-04T10:50:51Z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B531025989EA44A6B7D183728E6B46EA_13</vt:lpwstr>
  </property>
</Properties>
</file>