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0F228" w14:textId="2D1E1535" w:rsidR="00952EAE" w:rsidRPr="007C70C2" w:rsidRDefault="007459F0" w:rsidP="007C70C2">
      <w:pPr>
        <w:jc w:val="center"/>
        <w:rPr>
          <w:rFonts w:ascii="宋体" w:eastAsia="宋体" w:hAnsi="宋体"/>
          <w:sz w:val="28"/>
          <w:szCs w:val="28"/>
        </w:rPr>
      </w:pPr>
      <w:r w:rsidRPr="007C70C2">
        <w:rPr>
          <w:rFonts w:ascii="宋体" w:eastAsia="宋体" w:hAnsi="宋体" w:hint="eastAsia"/>
          <w:sz w:val="28"/>
          <w:szCs w:val="28"/>
        </w:rPr>
        <w:t>部分检测项目说明</w:t>
      </w:r>
    </w:p>
    <w:p w14:paraId="50D7D844" w14:textId="03909BDF" w:rsidR="007459F0" w:rsidRPr="007C70C2" w:rsidRDefault="007459F0" w:rsidP="007459F0">
      <w:pPr>
        <w:rPr>
          <w:rFonts w:ascii="宋体" w:eastAsia="宋体" w:hAnsi="宋体"/>
          <w:sz w:val="28"/>
          <w:szCs w:val="28"/>
        </w:rPr>
      </w:pPr>
      <w:r w:rsidRPr="007C70C2">
        <w:rPr>
          <w:rFonts w:ascii="宋体" w:eastAsia="宋体" w:hAnsi="宋体" w:hint="eastAsia"/>
          <w:sz w:val="28"/>
          <w:szCs w:val="28"/>
        </w:rPr>
        <w:t>铝</w:t>
      </w:r>
    </w:p>
    <w:p w14:paraId="6FADDF28" w14:textId="1E185CC4" w:rsidR="007459F0" w:rsidRPr="007C70C2" w:rsidRDefault="007459F0" w:rsidP="007459F0">
      <w:pPr>
        <w:rPr>
          <w:rFonts w:ascii="宋体" w:eastAsia="宋体" w:hAnsi="宋体" w:hint="eastAsia"/>
          <w:sz w:val="28"/>
          <w:szCs w:val="28"/>
        </w:rPr>
      </w:pPr>
      <w:r w:rsidRPr="007C70C2">
        <w:rPr>
          <w:rFonts w:ascii="宋体" w:eastAsia="宋体" w:hAnsi="宋体" w:hint="eastAsia"/>
          <w:sz w:val="28"/>
          <w:szCs w:val="28"/>
        </w:rPr>
        <w:t>铝是一种低毒、</w:t>
      </w:r>
      <w:r w:rsidRPr="007C70C2">
        <w:rPr>
          <w:rFonts w:ascii="宋体" w:eastAsia="宋体" w:hAnsi="宋体"/>
          <w:sz w:val="28"/>
          <w:szCs w:val="28"/>
        </w:rPr>
        <w:t xml:space="preserve"> 非必需的微量元素，是引起多种脑疾病 的重要因素；它是多种酶的抑制剂，其 毒性能影响蛋白质合成和神经介质，铝 可使脑内酶的活性受到抑制从而使精神 状态日趋恶化，因此长期过量摄入铝可 导致老年痴呆。 吃多油条还会影响你的消化功能导致您 食欲减退，因为油条的热量比较高，一 根油条要走2公里路才能够消耗光能量， 并且容易使血脂高；此外，由于油炸会 有少量的亚硝酸钠产生，同时油条的调 节剂也容易导致胃炎，亚硝酸盐是导致 胃癌和肝癌发病的重要物质，而且慢性 胃炎是胃癌的癌前病变，因此除铝元素 导致老年痴呆外油条还可以导致癌症的 发病率并导致血脂高从而导致心脑血管 疾病的发生</w:t>
      </w:r>
      <w:r w:rsidRPr="007C70C2">
        <w:rPr>
          <w:rFonts w:ascii="宋体" w:eastAsia="宋体" w:hAnsi="宋体" w:hint="eastAsia"/>
          <w:sz w:val="28"/>
          <w:szCs w:val="28"/>
        </w:rPr>
        <w:t>国家已明文规定，馒头、油条等面制品中不能添加“明矾”等含铝食品添加剂。</w:t>
      </w:r>
    </w:p>
    <w:p w14:paraId="4A9DD647" w14:textId="77777777" w:rsidR="007459F0" w:rsidRPr="007C70C2" w:rsidRDefault="007459F0" w:rsidP="007459F0">
      <w:pPr>
        <w:spacing w:line="360" w:lineRule="auto"/>
        <w:rPr>
          <w:rFonts w:ascii="宋体" w:eastAsia="宋体" w:hAnsi="宋体" w:cs="Times New Roman"/>
          <w:color w:val="000000"/>
          <w:kern w:val="0"/>
          <w:sz w:val="28"/>
          <w:szCs w:val="28"/>
        </w:rPr>
      </w:pPr>
      <w:r w:rsidRPr="007C70C2">
        <w:rPr>
          <w:rFonts w:ascii="宋体" w:eastAsia="宋体" w:hAnsi="宋体" w:cs="Times New Roman" w:hint="eastAsia"/>
          <w:color w:val="000000"/>
          <w:kern w:val="0"/>
          <w:sz w:val="28"/>
          <w:szCs w:val="28"/>
        </w:rPr>
        <w:t>氧乐果</w:t>
      </w:r>
    </w:p>
    <w:p w14:paraId="24324839" w14:textId="0600AAC6" w:rsidR="007459F0" w:rsidRPr="007C70C2" w:rsidRDefault="007459F0" w:rsidP="007459F0">
      <w:pPr>
        <w:spacing w:line="360" w:lineRule="auto"/>
        <w:ind w:firstLineChars="200" w:firstLine="560"/>
        <w:rPr>
          <w:rFonts w:ascii="宋体" w:eastAsia="宋体" w:hAnsi="宋体" w:cs="Times New Roman"/>
          <w:color w:val="000000"/>
          <w:kern w:val="0"/>
          <w:sz w:val="28"/>
          <w:szCs w:val="28"/>
        </w:rPr>
      </w:pPr>
      <w:r w:rsidRPr="007C70C2">
        <w:rPr>
          <w:rFonts w:ascii="宋体" w:eastAsia="宋体" w:hAnsi="宋体" w:cs="Times New Roman" w:hint="eastAsia"/>
          <w:color w:val="000000"/>
          <w:kern w:val="0"/>
          <w:sz w:val="28"/>
          <w:szCs w:val="28"/>
        </w:rPr>
        <w:t>GB 2763-2016《食品安全国家标准食品中农药最大残留限量》规定蔬菜中氧乐果最大残留限量为0.02mg/kg</w:t>
      </w:r>
      <w:r w:rsidR="00865C40" w:rsidRPr="007C70C2">
        <w:rPr>
          <w:rFonts w:ascii="宋体" w:eastAsia="宋体" w:hAnsi="宋体" w:cs="Times New Roman" w:hint="eastAsia"/>
          <w:color w:val="000000"/>
          <w:kern w:val="0"/>
          <w:sz w:val="28"/>
          <w:szCs w:val="28"/>
        </w:rPr>
        <w:t>。</w:t>
      </w:r>
      <w:r w:rsidR="00865C40" w:rsidRPr="007C70C2">
        <w:rPr>
          <w:rFonts w:ascii="宋体" w:eastAsia="宋体" w:hAnsi="宋体" w:cs="Times New Roman"/>
          <w:color w:val="000000"/>
          <w:kern w:val="0"/>
          <w:sz w:val="28"/>
          <w:szCs w:val="28"/>
        </w:rPr>
        <w:t xml:space="preserve"> </w:t>
      </w:r>
    </w:p>
    <w:p w14:paraId="380971CC" w14:textId="5DF69503" w:rsidR="007459F0" w:rsidRPr="007C70C2" w:rsidRDefault="007459F0" w:rsidP="007459F0">
      <w:pPr>
        <w:spacing w:line="360" w:lineRule="auto"/>
        <w:ind w:firstLine="570"/>
        <w:rPr>
          <w:rFonts w:ascii="宋体" w:eastAsia="宋体" w:hAnsi="宋体"/>
          <w:color w:val="000000"/>
          <w:kern w:val="0"/>
          <w:sz w:val="28"/>
          <w:szCs w:val="28"/>
        </w:rPr>
      </w:pPr>
      <w:r w:rsidRPr="007C70C2">
        <w:rPr>
          <w:rFonts w:ascii="宋体" w:eastAsia="宋体" w:hAnsi="宋体" w:hint="eastAsia"/>
          <w:color w:val="000000"/>
          <w:kern w:val="0"/>
          <w:sz w:val="28"/>
          <w:szCs w:val="28"/>
        </w:rPr>
        <w:t>氧</w:t>
      </w:r>
      <w:proofErr w:type="gramStart"/>
      <w:r w:rsidRPr="007C70C2">
        <w:rPr>
          <w:rFonts w:ascii="宋体" w:eastAsia="宋体" w:hAnsi="宋体" w:hint="eastAsia"/>
          <w:color w:val="000000"/>
          <w:kern w:val="0"/>
          <w:sz w:val="28"/>
          <w:szCs w:val="28"/>
        </w:rPr>
        <w:t>乐果属</w:t>
      </w:r>
      <w:proofErr w:type="gramEnd"/>
      <w:r w:rsidRPr="007C70C2">
        <w:rPr>
          <w:rFonts w:ascii="宋体" w:eastAsia="宋体" w:hAnsi="宋体" w:hint="eastAsia"/>
          <w:color w:val="000000"/>
          <w:kern w:val="0"/>
          <w:sz w:val="28"/>
          <w:szCs w:val="28"/>
        </w:rPr>
        <w:t>高毒杀虫剂，具有内吸、触杀和一定胃毒作用，击倒力快、高效、广谱、具有杀虫、杀螨等特点，具有强烈的触杀作用和内渗作用，是较理想的根、茎内吸传导性杀螨、杀虫剂，特别适于防治刺吸性害虫。</w:t>
      </w:r>
    </w:p>
    <w:p w14:paraId="7C59D3E3" w14:textId="77777777" w:rsidR="00865C40" w:rsidRPr="007C70C2" w:rsidRDefault="00865C40" w:rsidP="00865C40">
      <w:pPr>
        <w:spacing w:line="360" w:lineRule="auto"/>
        <w:rPr>
          <w:rFonts w:ascii="宋体" w:eastAsia="宋体" w:hAnsi="宋体" w:cs="Times New Roman"/>
          <w:color w:val="000000"/>
          <w:kern w:val="0"/>
          <w:sz w:val="28"/>
          <w:szCs w:val="28"/>
        </w:rPr>
      </w:pPr>
      <w:proofErr w:type="gramStart"/>
      <w:r w:rsidRPr="007C70C2">
        <w:rPr>
          <w:rFonts w:ascii="宋体" w:eastAsia="宋体" w:hAnsi="宋体" w:cs="Times New Roman" w:hint="eastAsia"/>
          <w:color w:val="000000"/>
          <w:kern w:val="0"/>
          <w:sz w:val="28"/>
          <w:szCs w:val="28"/>
        </w:rPr>
        <w:t>恩诺沙</w:t>
      </w:r>
      <w:proofErr w:type="gramEnd"/>
      <w:r w:rsidRPr="007C70C2">
        <w:rPr>
          <w:rFonts w:ascii="宋体" w:eastAsia="宋体" w:hAnsi="宋体" w:cs="Times New Roman" w:hint="eastAsia"/>
          <w:color w:val="000000"/>
          <w:kern w:val="0"/>
          <w:sz w:val="28"/>
          <w:szCs w:val="28"/>
        </w:rPr>
        <w:t>星（以</w:t>
      </w:r>
      <w:proofErr w:type="gramStart"/>
      <w:r w:rsidRPr="007C70C2">
        <w:rPr>
          <w:rFonts w:ascii="宋体" w:eastAsia="宋体" w:hAnsi="宋体" w:cs="Times New Roman" w:hint="eastAsia"/>
          <w:color w:val="000000"/>
          <w:kern w:val="0"/>
          <w:sz w:val="28"/>
          <w:szCs w:val="28"/>
        </w:rPr>
        <w:t>恩诺沙</w:t>
      </w:r>
      <w:proofErr w:type="gramEnd"/>
      <w:r w:rsidRPr="007C70C2">
        <w:rPr>
          <w:rFonts w:ascii="宋体" w:eastAsia="宋体" w:hAnsi="宋体" w:cs="Times New Roman" w:hint="eastAsia"/>
          <w:color w:val="000000"/>
          <w:kern w:val="0"/>
          <w:sz w:val="28"/>
          <w:szCs w:val="28"/>
        </w:rPr>
        <w:t>星与环丙沙星之和计）</w:t>
      </w:r>
    </w:p>
    <w:p w14:paraId="1D22986A" w14:textId="0368AEFF" w:rsidR="00865C40" w:rsidRPr="007C70C2" w:rsidRDefault="00865C40" w:rsidP="00865C40">
      <w:pPr>
        <w:spacing w:line="360" w:lineRule="auto"/>
        <w:ind w:firstLineChars="200" w:firstLine="560"/>
        <w:rPr>
          <w:rFonts w:ascii="宋体" w:eastAsia="宋体" w:hAnsi="宋体" w:cs="Times New Roman"/>
          <w:color w:val="000000"/>
          <w:kern w:val="0"/>
          <w:sz w:val="28"/>
          <w:szCs w:val="28"/>
        </w:rPr>
      </w:pPr>
      <w:r w:rsidRPr="007C70C2">
        <w:rPr>
          <w:rFonts w:ascii="宋体" w:eastAsia="宋体" w:hAnsi="宋体" w:cs="Times New Roman" w:hint="eastAsia"/>
          <w:color w:val="000000"/>
          <w:kern w:val="0"/>
          <w:sz w:val="28"/>
          <w:szCs w:val="28"/>
        </w:rPr>
        <w:t>农业部公告第235号《动物性食品中兽药最高残留限量》规定动</w:t>
      </w:r>
      <w:r w:rsidRPr="007C70C2">
        <w:rPr>
          <w:rFonts w:ascii="宋体" w:eastAsia="宋体" w:hAnsi="宋体" w:cs="Times New Roman" w:hint="eastAsia"/>
          <w:color w:val="000000"/>
          <w:kern w:val="0"/>
          <w:sz w:val="28"/>
          <w:szCs w:val="28"/>
        </w:rPr>
        <w:lastRenderedPageBreak/>
        <w:t>物肌肉</w:t>
      </w:r>
      <w:proofErr w:type="gramStart"/>
      <w:r w:rsidRPr="007C70C2">
        <w:rPr>
          <w:rFonts w:ascii="宋体" w:eastAsia="宋体" w:hAnsi="宋体" w:cs="Times New Roman" w:hint="eastAsia"/>
          <w:color w:val="000000"/>
          <w:kern w:val="0"/>
          <w:sz w:val="28"/>
          <w:szCs w:val="28"/>
        </w:rPr>
        <w:t>中恩诺沙星最大</w:t>
      </w:r>
      <w:proofErr w:type="gramEnd"/>
      <w:r w:rsidRPr="007C70C2">
        <w:rPr>
          <w:rFonts w:ascii="宋体" w:eastAsia="宋体" w:hAnsi="宋体" w:cs="Times New Roman" w:hint="eastAsia"/>
          <w:color w:val="000000"/>
          <w:kern w:val="0"/>
          <w:sz w:val="28"/>
          <w:szCs w:val="28"/>
        </w:rPr>
        <w:t>残留限量为</w:t>
      </w:r>
      <w:r w:rsidRPr="007C70C2">
        <w:rPr>
          <w:rFonts w:ascii="宋体" w:eastAsia="宋体" w:hAnsi="宋体" w:cs="Times New Roman" w:hint="eastAsia"/>
          <w:color w:val="000000"/>
          <w:kern w:val="0"/>
          <w:sz w:val="28"/>
          <w:szCs w:val="28"/>
        </w:rPr>
        <w:t>不得检出。</w:t>
      </w:r>
      <w:r w:rsidRPr="007C70C2">
        <w:rPr>
          <w:rFonts w:ascii="宋体" w:eastAsia="宋体" w:hAnsi="宋体" w:cs="Times New Roman"/>
          <w:color w:val="000000"/>
          <w:kern w:val="0"/>
          <w:sz w:val="28"/>
          <w:szCs w:val="28"/>
        </w:rPr>
        <w:t xml:space="preserve"> </w:t>
      </w:r>
    </w:p>
    <w:p w14:paraId="533DD22E" w14:textId="77777777" w:rsidR="00865C40" w:rsidRPr="007C70C2" w:rsidRDefault="00865C40" w:rsidP="00865C40">
      <w:pPr>
        <w:spacing w:line="360" w:lineRule="auto"/>
        <w:ind w:firstLineChars="200" w:firstLine="560"/>
        <w:rPr>
          <w:rFonts w:ascii="宋体" w:eastAsia="宋体" w:hAnsi="宋体" w:cs="Times New Roman"/>
          <w:color w:val="000000"/>
          <w:kern w:val="0"/>
          <w:sz w:val="28"/>
          <w:szCs w:val="28"/>
        </w:rPr>
      </w:pPr>
      <w:proofErr w:type="gramStart"/>
      <w:r w:rsidRPr="007C70C2">
        <w:rPr>
          <w:rFonts w:ascii="宋体" w:eastAsia="宋体" w:hAnsi="宋体" w:cs="Times New Roman" w:hint="eastAsia"/>
          <w:color w:val="000000"/>
          <w:kern w:val="0"/>
          <w:sz w:val="28"/>
          <w:szCs w:val="28"/>
        </w:rPr>
        <w:t>恩诺沙</w:t>
      </w:r>
      <w:proofErr w:type="gramEnd"/>
      <w:r w:rsidRPr="007C70C2">
        <w:rPr>
          <w:rFonts w:ascii="宋体" w:eastAsia="宋体" w:hAnsi="宋体" w:cs="Times New Roman" w:hint="eastAsia"/>
          <w:color w:val="000000"/>
          <w:kern w:val="0"/>
          <w:sz w:val="28"/>
          <w:szCs w:val="28"/>
        </w:rPr>
        <w:t>星，又名恩氟</w:t>
      </w:r>
      <w:proofErr w:type="gramStart"/>
      <w:r w:rsidRPr="007C70C2">
        <w:rPr>
          <w:rFonts w:ascii="宋体" w:eastAsia="宋体" w:hAnsi="宋体" w:cs="Times New Roman" w:hint="eastAsia"/>
          <w:color w:val="000000"/>
          <w:kern w:val="0"/>
          <w:sz w:val="28"/>
          <w:szCs w:val="28"/>
        </w:rPr>
        <w:t>奎</w:t>
      </w:r>
      <w:proofErr w:type="gramEnd"/>
      <w:r w:rsidRPr="007C70C2">
        <w:rPr>
          <w:rFonts w:ascii="宋体" w:eastAsia="宋体" w:hAnsi="宋体" w:cs="Times New Roman" w:hint="eastAsia"/>
          <w:color w:val="000000"/>
          <w:kern w:val="0"/>
          <w:sz w:val="28"/>
          <w:szCs w:val="28"/>
        </w:rPr>
        <w:t>林羧酸，属于氟</w:t>
      </w:r>
      <w:proofErr w:type="gramStart"/>
      <w:r w:rsidRPr="007C70C2">
        <w:rPr>
          <w:rFonts w:ascii="宋体" w:eastAsia="宋体" w:hAnsi="宋体" w:cs="Times New Roman" w:hint="eastAsia"/>
          <w:color w:val="000000"/>
          <w:kern w:val="0"/>
          <w:sz w:val="28"/>
          <w:szCs w:val="28"/>
        </w:rPr>
        <w:t>喹</w:t>
      </w:r>
      <w:proofErr w:type="gramEnd"/>
      <w:r w:rsidRPr="007C70C2">
        <w:rPr>
          <w:rFonts w:ascii="宋体" w:eastAsia="宋体" w:hAnsi="宋体" w:cs="Times New Roman" w:hint="eastAsia"/>
          <w:color w:val="000000"/>
          <w:kern w:val="0"/>
          <w:sz w:val="28"/>
          <w:szCs w:val="28"/>
        </w:rPr>
        <w:t>诺酮类药物，是化学合成的广谱抑菌剂，在预防和治疗畜禽的细菌性</w:t>
      </w:r>
      <w:proofErr w:type="gramStart"/>
      <w:r w:rsidRPr="007C70C2">
        <w:rPr>
          <w:rFonts w:ascii="宋体" w:eastAsia="宋体" w:hAnsi="宋体" w:cs="Times New Roman" w:hint="eastAsia"/>
          <w:color w:val="000000"/>
          <w:kern w:val="0"/>
          <w:sz w:val="28"/>
          <w:szCs w:val="28"/>
        </w:rPr>
        <w:t>感染及支原体</w:t>
      </w:r>
      <w:proofErr w:type="gramEnd"/>
      <w:r w:rsidRPr="007C70C2">
        <w:rPr>
          <w:rFonts w:ascii="宋体" w:eastAsia="宋体" w:hAnsi="宋体" w:cs="Times New Roman" w:hint="eastAsia"/>
          <w:color w:val="000000"/>
          <w:kern w:val="0"/>
          <w:sz w:val="28"/>
          <w:szCs w:val="28"/>
        </w:rPr>
        <w:t>病方面有良好效果。目前，</w:t>
      </w:r>
      <w:proofErr w:type="gramStart"/>
      <w:r w:rsidRPr="007C70C2">
        <w:rPr>
          <w:rFonts w:ascii="宋体" w:eastAsia="宋体" w:hAnsi="宋体" w:cs="Times New Roman" w:hint="eastAsia"/>
          <w:color w:val="000000"/>
          <w:kern w:val="0"/>
          <w:sz w:val="28"/>
          <w:szCs w:val="28"/>
        </w:rPr>
        <w:t>喹</w:t>
      </w:r>
      <w:proofErr w:type="gramEnd"/>
      <w:r w:rsidRPr="007C70C2">
        <w:rPr>
          <w:rFonts w:ascii="宋体" w:eastAsia="宋体" w:hAnsi="宋体" w:cs="Times New Roman" w:hint="eastAsia"/>
          <w:color w:val="000000"/>
          <w:kern w:val="0"/>
          <w:sz w:val="28"/>
          <w:szCs w:val="28"/>
        </w:rPr>
        <w:t>诺酮类药物被广泛用于人和动物疾病的治疗，在动物体内的半衰期长，有良好的组织分布性，此特点造成</w:t>
      </w:r>
      <w:proofErr w:type="gramStart"/>
      <w:r w:rsidRPr="007C70C2">
        <w:rPr>
          <w:rFonts w:ascii="宋体" w:eastAsia="宋体" w:hAnsi="宋体" w:cs="Times New Roman" w:hint="eastAsia"/>
          <w:color w:val="000000"/>
          <w:kern w:val="0"/>
          <w:sz w:val="28"/>
          <w:szCs w:val="28"/>
        </w:rPr>
        <w:t>喹</w:t>
      </w:r>
      <w:proofErr w:type="gramEnd"/>
      <w:r w:rsidRPr="007C70C2">
        <w:rPr>
          <w:rFonts w:ascii="宋体" w:eastAsia="宋体" w:hAnsi="宋体" w:cs="Times New Roman" w:hint="eastAsia"/>
          <w:color w:val="000000"/>
          <w:kern w:val="0"/>
          <w:sz w:val="28"/>
          <w:szCs w:val="28"/>
        </w:rPr>
        <w:t>诺酮类药物在动物机体组织中的残留期较长，如果人类长期食用含有</w:t>
      </w:r>
      <w:proofErr w:type="gramStart"/>
      <w:r w:rsidRPr="007C70C2">
        <w:rPr>
          <w:rFonts w:ascii="宋体" w:eastAsia="宋体" w:hAnsi="宋体" w:cs="Times New Roman" w:hint="eastAsia"/>
          <w:color w:val="000000"/>
          <w:kern w:val="0"/>
          <w:sz w:val="28"/>
          <w:szCs w:val="28"/>
        </w:rPr>
        <w:t>喹</w:t>
      </w:r>
      <w:proofErr w:type="gramEnd"/>
      <w:r w:rsidRPr="007C70C2">
        <w:rPr>
          <w:rFonts w:ascii="宋体" w:eastAsia="宋体" w:hAnsi="宋体" w:cs="Times New Roman" w:hint="eastAsia"/>
          <w:color w:val="000000"/>
          <w:kern w:val="0"/>
          <w:sz w:val="28"/>
          <w:szCs w:val="28"/>
        </w:rPr>
        <w:t>诺酮类药物的动物性食品，容易诱导耐药性的传递，从而影响该类药物对人的临床疗效，并且长期摄入</w:t>
      </w:r>
      <w:proofErr w:type="gramStart"/>
      <w:r w:rsidRPr="007C70C2">
        <w:rPr>
          <w:rFonts w:ascii="宋体" w:eastAsia="宋体" w:hAnsi="宋体" w:cs="Times New Roman" w:hint="eastAsia"/>
          <w:color w:val="000000"/>
          <w:kern w:val="0"/>
          <w:sz w:val="28"/>
          <w:szCs w:val="28"/>
        </w:rPr>
        <w:t>喹</w:t>
      </w:r>
      <w:proofErr w:type="gramEnd"/>
      <w:r w:rsidRPr="007C70C2">
        <w:rPr>
          <w:rFonts w:ascii="宋体" w:eastAsia="宋体" w:hAnsi="宋体" w:cs="Times New Roman" w:hint="eastAsia"/>
          <w:color w:val="000000"/>
          <w:kern w:val="0"/>
          <w:sz w:val="28"/>
          <w:szCs w:val="28"/>
        </w:rPr>
        <w:t>诺酮类药物超标的动物性食品，可引起轻度胃肠道刺激或不适，头痛、头晕、睡眠不良等症状，大剂量或长期摄入还可能引起肝损害。</w:t>
      </w:r>
    </w:p>
    <w:p w14:paraId="05B506FB" w14:textId="77777777" w:rsidR="00865C40" w:rsidRPr="007C70C2" w:rsidRDefault="00865C40" w:rsidP="00865C40">
      <w:pPr>
        <w:spacing w:line="360" w:lineRule="auto"/>
        <w:ind w:firstLineChars="200" w:firstLine="560"/>
        <w:rPr>
          <w:rFonts w:ascii="宋体" w:eastAsia="宋体" w:hAnsi="宋体" w:cs="Times New Roman"/>
          <w:color w:val="000000"/>
          <w:kern w:val="0"/>
          <w:sz w:val="28"/>
          <w:szCs w:val="28"/>
        </w:rPr>
      </w:pPr>
      <w:r w:rsidRPr="007C70C2">
        <w:rPr>
          <w:rFonts w:ascii="宋体" w:eastAsia="宋体" w:hAnsi="宋体" w:cs="Times New Roman" w:hint="eastAsia"/>
          <w:color w:val="000000"/>
          <w:kern w:val="0"/>
          <w:sz w:val="28"/>
          <w:szCs w:val="28"/>
        </w:rPr>
        <w:t>造成水产品</w:t>
      </w:r>
      <w:proofErr w:type="gramStart"/>
      <w:r w:rsidRPr="007C70C2">
        <w:rPr>
          <w:rFonts w:ascii="宋体" w:eastAsia="宋体" w:hAnsi="宋体" w:cs="Times New Roman"/>
          <w:color w:val="000000"/>
          <w:kern w:val="0"/>
          <w:sz w:val="28"/>
          <w:szCs w:val="28"/>
        </w:rPr>
        <w:t>中</w:t>
      </w:r>
      <w:r w:rsidRPr="007C70C2">
        <w:rPr>
          <w:rFonts w:ascii="宋体" w:eastAsia="宋体" w:hAnsi="宋体" w:cs="Times New Roman" w:hint="eastAsia"/>
          <w:color w:val="000000"/>
          <w:kern w:val="0"/>
          <w:sz w:val="28"/>
          <w:szCs w:val="28"/>
        </w:rPr>
        <w:t>恩诺沙</w:t>
      </w:r>
      <w:proofErr w:type="gramEnd"/>
      <w:r w:rsidRPr="007C70C2">
        <w:rPr>
          <w:rFonts w:ascii="宋体" w:eastAsia="宋体" w:hAnsi="宋体" w:cs="Times New Roman" w:hint="eastAsia"/>
          <w:color w:val="000000"/>
          <w:kern w:val="0"/>
          <w:sz w:val="28"/>
          <w:szCs w:val="28"/>
        </w:rPr>
        <w:t>星</w:t>
      </w:r>
      <w:r w:rsidRPr="007C70C2">
        <w:rPr>
          <w:rFonts w:ascii="宋体" w:eastAsia="宋体" w:hAnsi="宋体" w:cs="Times New Roman"/>
          <w:color w:val="000000"/>
          <w:kern w:val="0"/>
          <w:sz w:val="28"/>
          <w:szCs w:val="28"/>
        </w:rPr>
        <w:t>超标</w:t>
      </w:r>
      <w:r w:rsidRPr="007C70C2">
        <w:rPr>
          <w:rFonts w:ascii="宋体" w:eastAsia="宋体" w:hAnsi="宋体" w:cs="Times New Roman" w:hint="eastAsia"/>
          <w:color w:val="000000"/>
          <w:kern w:val="0"/>
          <w:sz w:val="28"/>
          <w:szCs w:val="28"/>
        </w:rPr>
        <w:t>主要原因包括:（1）水产养殖过程中非法使用</w:t>
      </w:r>
      <w:proofErr w:type="gramStart"/>
      <w:r w:rsidRPr="007C70C2">
        <w:rPr>
          <w:rFonts w:ascii="宋体" w:eastAsia="宋体" w:hAnsi="宋体" w:cs="Times New Roman" w:hint="eastAsia"/>
          <w:color w:val="000000"/>
          <w:kern w:val="0"/>
          <w:sz w:val="28"/>
          <w:szCs w:val="28"/>
        </w:rPr>
        <w:t>大量恩诺沙</w:t>
      </w:r>
      <w:proofErr w:type="gramEnd"/>
      <w:r w:rsidRPr="007C70C2">
        <w:rPr>
          <w:rFonts w:ascii="宋体" w:eastAsia="宋体" w:hAnsi="宋体" w:cs="Times New Roman" w:hint="eastAsia"/>
          <w:color w:val="000000"/>
          <w:kern w:val="0"/>
          <w:sz w:val="28"/>
          <w:szCs w:val="28"/>
        </w:rPr>
        <w:t>星进行水产病害的防治，有没有经过合理的休药期；（2）非法使用</w:t>
      </w:r>
      <w:proofErr w:type="gramStart"/>
      <w:r w:rsidRPr="007C70C2">
        <w:rPr>
          <w:rFonts w:ascii="宋体" w:eastAsia="宋体" w:hAnsi="宋体" w:cs="Times New Roman" w:hint="eastAsia"/>
          <w:color w:val="000000"/>
          <w:kern w:val="0"/>
          <w:sz w:val="28"/>
          <w:szCs w:val="28"/>
        </w:rPr>
        <w:t>恩诺沙</w:t>
      </w:r>
      <w:proofErr w:type="gramEnd"/>
      <w:r w:rsidRPr="007C70C2">
        <w:rPr>
          <w:rFonts w:ascii="宋体" w:eastAsia="宋体" w:hAnsi="宋体" w:cs="Times New Roman" w:hint="eastAsia"/>
          <w:color w:val="000000"/>
          <w:kern w:val="0"/>
          <w:sz w:val="28"/>
          <w:szCs w:val="28"/>
        </w:rPr>
        <w:t>星作为水产的促生长剂及增重剂（3）非法生产</w:t>
      </w:r>
      <w:proofErr w:type="gramStart"/>
      <w:r w:rsidRPr="007C70C2">
        <w:rPr>
          <w:rFonts w:ascii="宋体" w:eastAsia="宋体" w:hAnsi="宋体" w:cs="Times New Roman" w:hint="eastAsia"/>
          <w:color w:val="000000"/>
          <w:kern w:val="0"/>
          <w:sz w:val="28"/>
          <w:szCs w:val="28"/>
        </w:rPr>
        <w:t>恩诺沙</w:t>
      </w:r>
      <w:proofErr w:type="gramEnd"/>
      <w:r w:rsidRPr="007C70C2">
        <w:rPr>
          <w:rFonts w:ascii="宋体" w:eastAsia="宋体" w:hAnsi="宋体" w:cs="Times New Roman" w:hint="eastAsia"/>
          <w:color w:val="000000"/>
          <w:kern w:val="0"/>
          <w:sz w:val="28"/>
          <w:szCs w:val="28"/>
        </w:rPr>
        <w:t>星的工厂或使用含有</w:t>
      </w:r>
      <w:proofErr w:type="gramStart"/>
      <w:r w:rsidRPr="007C70C2">
        <w:rPr>
          <w:rFonts w:ascii="宋体" w:eastAsia="宋体" w:hAnsi="宋体" w:cs="Times New Roman" w:hint="eastAsia"/>
          <w:color w:val="000000"/>
          <w:kern w:val="0"/>
          <w:sz w:val="28"/>
          <w:szCs w:val="28"/>
        </w:rPr>
        <w:t>恩诺沙</w:t>
      </w:r>
      <w:proofErr w:type="gramEnd"/>
      <w:r w:rsidRPr="007C70C2">
        <w:rPr>
          <w:rFonts w:ascii="宋体" w:eastAsia="宋体" w:hAnsi="宋体" w:cs="Times New Roman" w:hint="eastAsia"/>
          <w:color w:val="000000"/>
          <w:kern w:val="0"/>
          <w:sz w:val="28"/>
          <w:szCs w:val="28"/>
        </w:rPr>
        <w:t>星饲料、兽药的养殖场，造成外界水源等环境污染。</w:t>
      </w:r>
    </w:p>
    <w:p w14:paraId="6E23E7B5" w14:textId="77777777" w:rsidR="00865C40" w:rsidRPr="007C70C2" w:rsidRDefault="00865C40" w:rsidP="007459F0">
      <w:pPr>
        <w:rPr>
          <w:rFonts w:ascii="宋体" w:eastAsia="宋体" w:hAnsi="宋体"/>
          <w:sz w:val="28"/>
          <w:szCs w:val="28"/>
        </w:rPr>
      </w:pPr>
      <w:r w:rsidRPr="007C70C2">
        <w:rPr>
          <w:rFonts w:ascii="宋体" w:eastAsia="宋体" w:hAnsi="宋体" w:hint="eastAsia"/>
          <w:sz w:val="28"/>
          <w:szCs w:val="28"/>
        </w:rPr>
        <w:t>6-苄基腺嘌呤</w:t>
      </w:r>
    </w:p>
    <w:p w14:paraId="6A7FF9C4" w14:textId="73CB363C" w:rsidR="007459F0" w:rsidRPr="007C70C2" w:rsidRDefault="00865C40" w:rsidP="007C70C2">
      <w:pPr>
        <w:ind w:firstLineChars="200" w:firstLine="560"/>
        <w:rPr>
          <w:rFonts w:ascii="宋体" w:eastAsia="宋体" w:hAnsi="宋体"/>
          <w:sz w:val="28"/>
          <w:szCs w:val="28"/>
        </w:rPr>
      </w:pPr>
      <w:r w:rsidRPr="007C70C2">
        <w:rPr>
          <w:rFonts w:ascii="宋体" w:eastAsia="宋体" w:hAnsi="宋体" w:hint="eastAsia"/>
          <w:sz w:val="28"/>
          <w:szCs w:val="28"/>
        </w:rPr>
        <w:t>6-苄基腺嘌呤是一种植物生长调节剂，曾在豆芽制发中被广泛使用，有助于其细胞分裂、成品无根须。</w:t>
      </w:r>
    </w:p>
    <w:p w14:paraId="55EC8CA3" w14:textId="4C7BF373" w:rsidR="00865C40" w:rsidRPr="007C70C2" w:rsidRDefault="00865C40" w:rsidP="007459F0">
      <w:pPr>
        <w:rPr>
          <w:rFonts w:ascii="宋体" w:eastAsia="宋体" w:hAnsi="宋体"/>
          <w:sz w:val="28"/>
          <w:szCs w:val="28"/>
        </w:rPr>
      </w:pPr>
      <w:r w:rsidRPr="007C70C2">
        <w:rPr>
          <w:rFonts w:ascii="宋体" w:eastAsia="宋体" w:hAnsi="宋体"/>
          <w:sz w:val="28"/>
          <w:szCs w:val="28"/>
        </w:rPr>
        <w:t>国家质量监督检验检疫总局《关于食品添加剂对羟基苯甲酸丙酯等33种产品监管工作的公告》（2011年第156号公告）宣布：各省级质量技术监督局不再受理对6-苄基腺嘌呤等33种产品的食品添加剂生产许可申请，食品添加剂生产企业禁止生产6-苄基腺嘌呤，企业已生产</w:t>
      </w:r>
      <w:r w:rsidRPr="007C70C2">
        <w:rPr>
          <w:rFonts w:ascii="宋体" w:eastAsia="宋体" w:hAnsi="宋体"/>
          <w:sz w:val="28"/>
          <w:szCs w:val="28"/>
        </w:rPr>
        <w:lastRenderedPageBreak/>
        <w:t>的6-苄基腺嘌呤禁止作为食品添加剂出厂销售，食品生产企业禁止使用6-苄基腺嘌呤</w:t>
      </w:r>
      <w:r w:rsidRPr="007C70C2">
        <w:rPr>
          <w:rFonts w:ascii="宋体" w:eastAsia="宋体" w:hAnsi="宋体" w:hint="eastAsia"/>
          <w:sz w:val="28"/>
          <w:szCs w:val="28"/>
        </w:rPr>
        <w:t>。</w:t>
      </w:r>
    </w:p>
    <w:p w14:paraId="39E5BB13" w14:textId="7056CB32" w:rsidR="007C70C2" w:rsidRPr="007C70C2" w:rsidRDefault="007C70C2" w:rsidP="007459F0">
      <w:pPr>
        <w:rPr>
          <w:rFonts w:ascii="宋体" w:eastAsia="宋体" w:hAnsi="宋体"/>
          <w:sz w:val="28"/>
          <w:szCs w:val="28"/>
        </w:rPr>
      </w:pPr>
      <w:r w:rsidRPr="007C70C2">
        <w:rPr>
          <w:rFonts w:ascii="宋体" w:eastAsia="宋体" w:hAnsi="宋体" w:hint="eastAsia"/>
          <w:sz w:val="28"/>
          <w:szCs w:val="28"/>
        </w:rPr>
        <w:t>呋喃西林代谢物</w:t>
      </w:r>
    </w:p>
    <w:p w14:paraId="4A375ECA" w14:textId="7812CAF4" w:rsidR="00865C40" w:rsidRPr="007C70C2" w:rsidRDefault="007C70C2" w:rsidP="007C70C2">
      <w:pPr>
        <w:rPr>
          <w:rFonts w:ascii="宋体" w:eastAsia="宋体" w:hAnsi="宋体"/>
          <w:sz w:val="28"/>
          <w:szCs w:val="28"/>
        </w:rPr>
      </w:pPr>
      <w:r w:rsidRPr="007C70C2">
        <w:rPr>
          <w:rFonts w:ascii="宋体" w:eastAsia="宋体" w:hAnsi="宋体" w:hint="eastAsia"/>
          <w:sz w:val="28"/>
          <w:szCs w:val="28"/>
        </w:rPr>
        <w:t>呋喃西林（</w:t>
      </w:r>
      <w:proofErr w:type="spellStart"/>
      <w:r w:rsidRPr="007C70C2">
        <w:rPr>
          <w:rFonts w:ascii="宋体" w:eastAsia="宋体" w:hAnsi="宋体"/>
          <w:sz w:val="28"/>
          <w:szCs w:val="28"/>
        </w:rPr>
        <w:t>baifuracilin</w:t>
      </w:r>
      <w:proofErr w:type="spellEnd"/>
      <w:r w:rsidRPr="007C70C2">
        <w:rPr>
          <w:rFonts w:ascii="宋体" w:eastAsia="宋体" w:hAnsi="宋体"/>
          <w:sz w:val="28"/>
          <w:szCs w:val="28"/>
        </w:rPr>
        <w:t>）是一种人工合成的广谱抗菌药，可以治疗畜牲疾病</w:t>
      </w:r>
      <w:proofErr w:type="spellStart"/>
      <w:r w:rsidRPr="007C70C2">
        <w:rPr>
          <w:rFonts w:ascii="宋体" w:eastAsia="宋体" w:hAnsi="宋体"/>
          <w:sz w:val="28"/>
          <w:szCs w:val="28"/>
        </w:rPr>
        <w:t>zhi</w:t>
      </w:r>
      <w:proofErr w:type="spellEnd"/>
      <w:r w:rsidRPr="007C70C2">
        <w:rPr>
          <w:rFonts w:ascii="宋体" w:eastAsia="宋体" w:hAnsi="宋体"/>
          <w:sz w:val="28"/>
          <w:szCs w:val="28"/>
        </w:rPr>
        <w:t>。近年来在畜牧、水产养殖中被广泛应用，但呋喃西林及其代谢物在动物源性食品中的残留可以通过食物链传递给人类，长期摄入会引起各种疾病，对人体有致癌、致畸胎等副作用。美国、澳大利亚、加拿大、日本、新加坡、欧盟等已明文规定禁止在食品工业中使用该类药物，并严格执行对水产中硝基呋喃的残留检测。日本肯定列表中已明文规定呋喃类药物在动物源性食品中不得检出。我国在2002年3月由农业部发布的《食品动物禁用的兽药及其它化合物清单》中</w:t>
      </w:r>
      <w:r w:rsidRPr="007C70C2">
        <w:rPr>
          <w:rFonts w:ascii="宋体" w:eastAsia="宋体" w:hAnsi="宋体" w:hint="eastAsia"/>
          <w:sz w:val="28"/>
          <w:szCs w:val="28"/>
        </w:rPr>
        <w:t>将呋喃西林列为禁用药</w:t>
      </w:r>
      <w:r w:rsidRPr="007C70C2">
        <w:rPr>
          <w:rFonts w:ascii="宋体" w:eastAsia="宋体" w:hAnsi="宋体" w:hint="eastAsia"/>
          <w:sz w:val="28"/>
          <w:szCs w:val="28"/>
        </w:rPr>
        <w:t>。</w:t>
      </w:r>
    </w:p>
    <w:p w14:paraId="06DD049C" w14:textId="77777777" w:rsidR="007C70C2" w:rsidRPr="007C70C2" w:rsidRDefault="007C70C2" w:rsidP="007C70C2">
      <w:pPr>
        <w:spacing w:line="360" w:lineRule="auto"/>
        <w:rPr>
          <w:rFonts w:ascii="宋体" w:eastAsia="宋体" w:hAnsi="宋体" w:cs="Times New Roman"/>
          <w:color w:val="000000"/>
          <w:kern w:val="0"/>
          <w:sz w:val="28"/>
          <w:szCs w:val="28"/>
        </w:rPr>
      </w:pPr>
      <w:r w:rsidRPr="007C70C2">
        <w:rPr>
          <w:rFonts w:ascii="宋体" w:eastAsia="宋体" w:hAnsi="宋体" w:cs="Times New Roman" w:hint="eastAsia"/>
          <w:color w:val="000000"/>
          <w:kern w:val="0"/>
          <w:sz w:val="28"/>
          <w:szCs w:val="28"/>
        </w:rPr>
        <w:t>消毒餐（饮）具中大肠菌群</w:t>
      </w:r>
    </w:p>
    <w:p w14:paraId="680680A7" w14:textId="77777777" w:rsidR="007C70C2" w:rsidRPr="007C70C2" w:rsidRDefault="007C70C2" w:rsidP="007C70C2">
      <w:pPr>
        <w:spacing w:line="360" w:lineRule="auto"/>
        <w:ind w:firstLineChars="200" w:firstLine="560"/>
        <w:rPr>
          <w:rFonts w:ascii="宋体" w:eastAsia="宋体" w:hAnsi="宋体" w:cs="Times New Roman"/>
          <w:color w:val="000000"/>
          <w:kern w:val="0"/>
          <w:sz w:val="28"/>
          <w:szCs w:val="28"/>
        </w:rPr>
      </w:pPr>
      <w:r w:rsidRPr="007C70C2">
        <w:rPr>
          <w:rFonts w:ascii="宋体" w:eastAsia="宋体" w:hAnsi="宋体" w:cs="Times New Roman" w:hint="eastAsia"/>
          <w:color w:val="000000"/>
          <w:kern w:val="0"/>
          <w:sz w:val="28"/>
          <w:szCs w:val="28"/>
        </w:rPr>
        <w:t>大肠菌群并非细菌学分类命名，而是卫生细菌领域的用语，它不代表某一个或某一属细菌，而指的是具有某些特性的一组与粪便污染有关的细菌。一般认为该菌群细菌可包括大肠埃希氏菌、柠檬酸杆菌、产气克雷白氏菌和阴沟肠杆菌等。大肠菌群分布较广，在温血动物粪便和自然界广泛存在，是评价食品卫生质量的重要指标之一。大肠菌群是作为粪便污染指标</w:t>
      </w:r>
      <w:proofErr w:type="gramStart"/>
      <w:r w:rsidRPr="007C70C2">
        <w:rPr>
          <w:rFonts w:ascii="宋体" w:eastAsia="宋体" w:hAnsi="宋体" w:cs="Times New Roman" w:hint="eastAsia"/>
          <w:color w:val="000000"/>
          <w:kern w:val="0"/>
          <w:sz w:val="28"/>
          <w:szCs w:val="28"/>
        </w:rPr>
        <w:t>菌</w:t>
      </w:r>
      <w:proofErr w:type="gramEnd"/>
      <w:r w:rsidRPr="007C70C2">
        <w:rPr>
          <w:rFonts w:ascii="宋体" w:eastAsia="宋体" w:hAnsi="宋体" w:cs="Times New Roman" w:hint="eastAsia"/>
          <w:color w:val="000000"/>
          <w:kern w:val="0"/>
          <w:sz w:val="28"/>
          <w:szCs w:val="28"/>
        </w:rPr>
        <w:t>提出来的，主要是以该菌群的检出情况来表示食品中有否粪便污染。大肠菌群数的高低，表明了粪便污染的程度，也反映了对人体健康危害性的大小。粪便是人类肠道排泄物，其中有健康人粪便，也有肠道患者或带菌者的粪便，所以粪便内除一般正常</w:t>
      </w:r>
      <w:r w:rsidRPr="007C70C2">
        <w:rPr>
          <w:rFonts w:ascii="宋体" w:eastAsia="宋体" w:hAnsi="宋体" w:cs="Times New Roman" w:hint="eastAsia"/>
          <w:color w:val="000000"/>
          <w:kern w:val="0"/>
          <w:sz w:val="28"/>
          <w:szCs w:val="28"/>
        </w:rPr>
        <w:lastRenderedPageBreak/>
        <w:t>细菌外，同时也会有一些肠道致病菌存在（如沙门氏菌、志贺氏菌等），因而食品中有粪便污染，则可以推测该食品中存在着肠道致病菌污染的可能性，潜伏着食物中毒和流行病的威胁，必须看作对人体健康具有潜在的危险性。</w:t>
      </w:r>
    </w:p>
    <w:p w14:paraId="5C827868" w14:textId="0400FAF0" w:rsidR="007C70C2" w:rsidRPr="007C70C2" w:rsidRDefault="007C70C2" w:rsidP="007C70C2">
      <w:pPr>
        <w:spacing w:line="360" w:lineRule="auto"/>
        <w:ind w:firstLineChars="200" w:firstLine="560"/>
        <w:rPr>
          <w:rFonts w:ascii="宋体" w:eastAsia="宋体" w:hAnsi="宋体" w:cs="Times New Roman"/>
          <w:color w:val="000000"/>
          <w:kern w:val="0"/>
          <w:sz w:val="28"/>
          <w:szCs w:val="28"/>
        </w:rPr>
      </w:pPr>
      <w:r w:rsidRPr="007C70C2">
        <w:rPr>
          <w:rFonts w:ascii="宋体" w:eastAsia="宋体" w:hAnsi="宋体" w:cs="Times New Roman"/>
          <w:color w:val="000000"/>
          <w:kern w:val="0"/>
          <w:sz w:val="28"/>
          <w:szCs w:val="28"/>
        </w:rPr>
        <w:t>G</w:t>
      </w:r>
      <w:r w:rsidRPr="007C70C2">
        <w:rPr>
          <w:rFonts w:ascii="宋体" w:eastAsia="宋体" w:hAnsi="宋体" w:cs="Times New Roman" w:hint="eastAsia"/>
          <w:color w:val="000000"/>
          <w:kern w:val="0"/>
          <w:sz w:val="28"/>
          <w:szCs w:val="28"/>
        </w:rPr>
        <w:t>B 14934-2016《食品安全国家标准消毒食(饮)具》规定消毒</w:t>
      </w:r>
      <w:r w:rsidRPr="007C70C2">
        <w:rPr>
          <w:rFonts w:ascii="宋体" w:eastAsia="宋体" w:hAnsi="宋体" w:cs="Times New Roman"/>
          <w:color w:val="000000"/>
          <w:kern w:val="0"/>
          <w:sz w:val="28"/>
          <w:szCs w:val="28"/>
        </w:rPr>
        <w:t>餐具</w:t>
      </w:r>
      <w:r w:rsidRPr="007C70C2">
        <w:rPr>
          <w:rFonts w:ascii="宋体" w:eastAsia="宋体" w:hAnsi="宋体" w:cs="Times New Roman" w:hint="eastAsia"/>
          <w:color w:val="000000"/>
          <w:kern w:val="0"/>
          <w:sz w:val="28"/>
          <w:szCs w:val="28"/>
        </w:rPr>
        <w:t>中</w:t>
      </w:r>
      <w:r w:rsidRPr="007C70C2">
        <w:rPr>
          <w:rFonts w:ascii="宋体" w:eastAsia="宋体" w:hAnsi="宋体" w:cs="Times New Roman"/>
          <w:color w:val="000000"/>
          <w:kern w:val="0"/>
          <w:sz w:val="28"/>
          <w:szCs w:val="28"/>
        </w:rPr>
        <w:t>大肠菌群不得检出/</w:t>
      </w:r>
      <w:r w:rsidRPr="007C70C2">
        <w:rPr>
          <w:rFonts w:ascii="宋体" w:eastAsia="宋体" w:hAnsi="宋体" w:cs="Times New Roman" w:hint="eastAsia"/>
          <w:color w:val="000000"/>
          <w:kern w:val="0"/>
          <w:sz w:val="28"/>
          <w:szCs w:val="28"/>
        </w:rPr>
        <w:t>50cm</w:t>
      </w:r>
      <w:r w:rsidRPr="007C70C2">
        <w:rPr>
          <w:rFonts w:ascii="宋体" w:eastAsia="宋体" w:hAnsi="宋体" w:cs="Times New Roman" w:hint="eastAsia"/>
          <w:color w:val="000000"/>
          <w:kern w:val="0"/>
          <w:sz w:val="28"/>
          <w:szCs w:val="28"/>
          <w:vertAlign w:val="superscript"/>
        </w:rPr>
        <w:t>2</w:t>
      </w:r>
      <w:r w:rsidRPr="007C70C2">
        <w:rPr>
          <w:rFonts w:ascii="宋体" w:eastAsia="宋体" w:hAnsi="宋体" w:cs="Times New Roman" w:hint="eastAsia"/>
          <w:color w:val="000000"/>
          <w:kern w:val="0"/>
          <w:sz w:val="28"/>
          <w:szCs w:val="28"/>
        </w:rPr>
        <w:t>。</w:t>
      </w:r>
    </w:p>
    <w:p w14:paraId="145223A5" w14:textId="77777777" w:rsidR="007C70C2" w:rsidRPr="007C70C2" w:rsidRDefault="007C70C2" w:rsidP="007C70C2">
      <w:pPr>
        <w:spacing w:line="360" w:lineRule="auto"/>
        <w:ind w:firstLineChars="200" w:firstLine="560"/>
        <w:rPr>
          <w:rFonts w:ascii="宋体" w:eastAsia="宋体" w:hAnsi="宋体" w:cs="Times New Roman"/>
          <w:color w:val="000000"/>
          <w:kern w:val="0"/>
          <w:sz w:val="28"/>
          <w:szCs w:val="28"/>
        </w:rPr>
      </w:pPr>
      <w:r w:rsidRPr="007C70C2">
        <w:rPr>
          <w:rFonts w:ascii="宋体" w:eastAsia="宋体" w:hAnsi="宋体" w:cs="Times New Roman" w:hint="eastAsia"/>
          <w:color w:val="000000"/>
          <w:kern w:val="0"/>
          <w:sz w:val="28"/>
          <w:szCs w:val="28"/>
        </w:rPr>
        <w:t>餐具微生物限量指标不合格的主要原因包括生产用水受到污染、洗消剂不合格、浸泡液氯浓度偏低、消毒温度和消毒时间未达规定要求、餐具消毒后被脏手或</w:t>
      </w:r>
      <w:proofErr w:type="gramStart"/>
      <w:r w:rsidRPr="007C70C2">
        <w:rPr>
          <w:rFonts w:ascii="宋体" w:eastAsia="宋体" w:hAnsi="宋体" w:cs="Times New Roman" w:hint="eastAsia"/>
          <w:color w:val="000000"/>
          <w:kern w:val="0"/>
          <w:sz w:val="28"/>
          <w:szCs w:val="28"/>
        </w:rPr>
        <w:t>脏物</w:t>
      </w:r>
      <w:proofErr w:type="gramEnd"/>
      <w:r w:rsidRPr="007C70C2">
        <w:rPr>
          <w:rFonts w:ascii="宋体" w:eastAsia="宋体" w:hAnsi="宋体" w:cs="Times New Roman" w:hint="eastAsia"/>
          <w:color w:val="000000"/>
          <w:kern w:val="0"/>
          <w:sz w:val="28"/>
          <w:szCs w:val="28"/>
        </w:rPr>
        <w:t>接触，</w:t>
      </w:r>
      <w:r w:rsidRPr="007C70C2">
        <w:rPr>
          <w:rFonts w:ascii="宋体" w:eastAsia="宋体" w:hAnsi="宋体" w:cs="Times New Roman"/>
          <w:color w:val="000000"/>
          <w:kern w:val="0"/>
          <w:sz w:val="28"/>
          <w:szCs w:val="28"/>
        </w:rPr>
        <w:t>也不排除餐具存放的地方不干净，造成二次污染。</w:t>
      </w:r>
    </w:p>
    <w:p w14:paraId="7B8DB81C" w14:textId="77777777" w:rsidR="007C70C2" w:rsidRPr="007C70C2" w:rsidRDefault="007C70C2" w:rsidP="007C70C2">
      <w:pPr>
        <w:rPr>
          <w:rFonts w:ascii="宋体" w:eastAsia="宋体" w:hAnsi="宋体" w:hint="eastAsia"/>
          <w:sz w:val="28"/>
          <w:szCs w:val="28"/>
        </w:rPr>
      </w:pPr>
    </w:p>
    <w:sectPr w:rsidR="007C70C2" w:rsidRPr="007C70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31BD7" w14:textId="77777777" w:rsidR="00275498" w:rsidRDefault="00275498" w:rsidP="007C70C2">
      <w:r>
        <w:separator/>
      </w:r>
    </w:p>
  </w:endnote>
  <w:endnote w:type="continuationSeparator" w:id="0">
    <w:p w14:paraId="2A50C98F" w14:textId="77777777" w:rsidR="00275498" w:rsidRDefault="00275498" w:rsidP="007C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674FA" w14:textId="77777777" w:rsidR="00275498" w:rsidRDefault="00275498" w:rsidP="007C70C2">
      <w:r>
        <w:separator/>
      </w:r>
    </w:p>
  </w:footnote>
  <w:footnote w:type="continuationSeparator" w:id="0">
    <w:p w14:paraId="1524514A" w14:textId="77777777" w:rsidR="00275498" w:rsidRDefault="00275498" w:rsidP="007C7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AE"/>
    <w:rsid w:val="00275498"/>
    <w:rsid w:val="007459F0"/>
    <w:rsid w:val="007C70C2"/>
    <w:rsid w:val="00865C40"/>
    <w:rsid w:val="00952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D7E3D"/>
  <w15:chartTrackingRefBased/>
  <w15:docId w15:val="{178293EE-23BE-4E68-90F0-0F55050F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0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70C2"/>
    <w:rPr>
      <w:sz w:val="18"/>
      <w:szCs w:val="18"/>
    </w:rPr>
  </w:style>
  <w:style w:type="paragraph" w:styleId="a5">
    <w:name w:val="footer"/>
    <w:basedOn w:val="a"/>
    <w:link w:val="a6"/>
    <w:uiPriority w:val="99"/>
    <w:unhideWhenUsed/>
    <w:rsid w:val="007C70C2"/>
    <w:pPr>
      <w:tabs>
        <w:tab w:val="center" w:pos="4153"/>
        <w:tab w:val="right" w:pos="8306"/>
      </w:tabs>
      <w:snapToGrid w:val="0"/>
      <w:jc w:val="left"/>
    </w:pPr>
    <w:rPr>
      <w:sz w:val="18"/>
      <w:szCs w:val="18"/>
    </w:rPr>
  </w:style>
  <w:style w:type="character" w:customStyle="1" w:styleId="a6">
    <w:name w:val="页脚 字符"/>
    <w:basedOn w:val="a0"/>
    <w:link w:val="a5"/>
    <w:uiPriority w:val="99"/>
    <w:rsid w:val="007C70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晓阳</dc:creator>
  <cp:keywords/>
  <dc:description/>
  <cp:lastModifiedBy>徐 晓阳</cp:lastModifiedBy>
  <cp:revision>2</cp:revision>
  <dcterms:created xsi:type="dcterms:W3CDTF">2020-07-24T03:39:00Z</dcterms:created>
  <dcterms:modified xsi:type="dcterms:W3CDTF">2020-07-24T05:42:00Z</dcterms:modified>
</cp:coreProperties>
</file>